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030C" w14:textId="621C5764" w:rsidR="005D4B9A" w:rsidRDefault="007843DD" w:rsidP="00087AE3">
      <w:pPr>
        <w:tabs>
          <w:tab w:val="left" w:pos="1800"/>
        </w:tabs>
        <w:spacing w:after="0" w:line="240" w:lineRule="auto"/>
        <w:ind w:right="-90"/>
        <w:jc w:val="center"/>
        <w:rPr>
          <w:rFonts w:ascii="Futuri" w:eastAsia="Arial Unicode MS" w:hAnsi="Futuri" w:cs="Arial"/>
          <w:b/>
          <w:color w:val="A2AD00"/>
          <w:sz w:val="48"/>
          <w:szCs w:val="48"/>
        </w:rPr>
      </w:pPr>
      <w:r>
        <w:rPr>
          <w:noProof/>
        </w:rPr>
        <w:drawing>
          <wp:inline distT="0" distB="0" distL="0" distR="0" wp14:anchorId="7EA442F7" wp14:editId="53E1B915">
            <wp:extent cx="2334693" cy="1057275"/>
            <wp:effectExtent l="0" t="0" r="8890" b="0"/>
            <wp:docPr id="2" name="Picture 2" descr="\\nehpdc\users\PBrooks\Home\My Pictures\NEH Great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hpdc\users\PBrooks\Home\My Pictures\NEH Great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83" cy="10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F54E" w14:textId="77777777" w:rsidR="007843DD" w:rsidRPr="007843DD" w:rsidRDefault="007843DD" w:rsidP="00087AE3">
      <w:pPr>
        <w:spacing w:after="0" w:line="240" w:lineRule="auto"/>
        <w:jc w:val="center"/>
        <w:rPr>
          <w:rFonts w:ascii="Futuri" w:eastAsia="Arial Unicode MS" w:hAnsi="Futuri" w:cs="Arial"/>
          <w:sz w:val="16"/>
          <w:szCs w:val="16"/>
        </w:rPr>
      </w:pPr>
    </w:p>
    <w:p w14:paraId="50F9C9C9" w14:textId="6140D756" w:rsidR="005D4B9A" w:rsidRPr="005D4B9A" w:rsidRDefault="005D4B9A" w:rsidP="00087AE3">
      <w:pPr>
        <w:spacing w:after="0" w:line="240" w:lineRule="auto"/>
        <w:jc w:val="center"/>
        <w:rPr>
          <w:rFonts w:ascii="Futuri" w:eastAsia="Arial Unicode MS" w:hAnsi="Futuri" w:cs="Arial"/>
          <w:b/>
          <w:sz w:val="28"/>
          <w:szCs w:val="28"/>
        </w:rPr>
      </w:pPr>
      <w:r w:rsidRPr="005D4B9A">
        <w:rPr>
          <w:rFonts w:ascii="Futuri" w:eastAsia="Arial Unicode MS" w:hAnsi="Futuri" w:cs="Arial"/>
          <w:sz w:val="28"/>
          <w:szCs w:val="28"/>
        </w:rPr>
        <w:t>DIVISION OF</w:t>
      </w:r>
      <w:r w:rsidRPr="005D4B9A">
        <w:rPr>
          <w:rFonts w:ascii="Futuri" w:eastAsia="Arial Unicode MS" w:hAnsi="Futuri" w:cs="Arial"/>
          <w:b/>
          <w:sz w:val="28"/>
          <w:szCs w:val="28"/>
        </w:rPr>
        <w:t xml:space="preserve"> PUBLIC PROGRAMS</w:t>
      </w:r>
    </w:p>
    <w:p w14:paraId="19BF097A" w14:textId="218DD1A3" w:rsidR="00F7265F" w:rsidRPr="007843DD" w:rsidRDefault="002B482F" w:rsidP="00087AE3">
      <w:pPr>
        <w:tabs>
          <w:tab w:val="left" w:pos="1800"/>
        </w:tabs>
        <w:spacing w:after="0" w:line="240" w:lineRule="auto"/>
        <w:ind w:right="-90"/>
        <w:jc w:val="center"/>
        <w:rPr>
          <w:rFonts w:ascii="Futuri" w:eastAsia="Arial Unicode MS" w:hAnsi="Futuri" w:cs="Arial"/>
          <w:b/>
          <w:color w:val="005899"/>
          <w:sz w:val="48"/>
          <w:szCs w:val="48"/>
        </w:rPr>
      </w:pPr>
      <w:r w:rsidRPr="007843DD">
        <w:rPr>
          <w:rFonts w:ascii="Futuri" w:eastAsia="Arial Unicode MS" w:hAnsi="Futuri" w:cs="Arial"/>
          <w:b/>
          <w:color w:val="005899"/>
          <w:sz w:val="52"/>
          <w:szCs w:val="48"/>
        </w:rPr>
        <w:t>PUBLIC HUMANITIES PROJECTS</w:t>
      </w:r>
    </w:p>
    <w:p w14:paraId="50DB3E8C" w14:textId="77777777" w:rsidR="005D4B9A" w:rsidRPr="007843DD" w:rsidRDefault="005D4B9A" w:rsidP="00087AE3">
      <w:pPr>
        <w:tabs>
          <w:tab w:val="left" w:pos="1800"/>
        </w:tabs>
        <w:spacing w:after="0" w:line="240" w:lineRule="auto"/>
        <w:ind w:right="-90"/>
        <w:jc w:val="center"/>
        <w:rPr>
          <w:rFonts w:ascii="Futuri" w:eastAsia="Arial Unicode MS" w:hAnsi="Futuri" w:cs="Arial"/>
          <w:b/>
          <w:color w:val="005899"/>
          <w:sz w:val="48"/>
          <w:szCs w:val="48"/>
        </w:rPr>
      </w:pPr>
      <w:r w:rsidRPr="007843DD">
        <w:rPr>
          <w:rFonts w:ascii="Futuri" w:eastAsia="Arial Unicode MS" w:hAnsi="Futuri" w:cs="Arial"/>
          <w:b/>
          <w:color w:val="005899"/>
          <w:sz w:val="48"/>
          <w:szCs w:val="48"/>
        </w:rPr>
        <w:t xml:space="preserve"> </w:t>
      </w:r>
      <w:r w:rsidR="00E9234D" w:rsidRPr="007843DD">
        <w:rPr>
          <w:rFonts w:ascii="Futuri" w:eastAsia="Arial Unicode MS" w:hAnsi="Futuri" w:cs="Arial"/>
          <w:b/>
          <w:color w:val="005899"/>
          <w:sz w:val="40"/>
          <w:szCs w:val="36"/>
        </w:rPr>
        <w:t>PLANNING AND IMPLEMENTATION</w:t>
      </w:r>
      <w:r w:rsidRPr="007843DD">
        <w:rPr>
          <w:rFonts w:ascii="Futuri" w:eastAsia="Arial Unicode MS" w:hAnsi="Futuri" w:cs="Arial"/>
          <w:b/>
          <w:color w:val="005899"/>
          <w:sz w:val="40"/>
          <w:szCs w:val="36"/>
        </w:rPr>
        <w:t xml:space="preserve"> GRANTS</w:t>
      </w:r>
    </w:p>
    <w:p w14:paraId="05FB67AA" w14:textId="60217EEE" w:rsidR="005D4B9A" w:rsidRDefault="00E62E4C" w:rsidP="00087AE3">
      <w:pPr>
        <w:spacing w:after="0" w:line="240" w:lineRule="auto"/>
        <w:jc w:val="center"/>
        <w:rPr>
          <w:rFonts w:ascii="Futuri" w:hAnsi="Futuri"/>
          <w:b/>
          <w:sz w:val="32"/>
          <w:szCs w:val="36"/>
        </w:rPr>
      </w:pPr>
      <w:r w:rsidRPr="00D07F57">
        <w:rPr>
          <w:rFonts w:ascii="Futuri" w:hAnsi="Futuri"/>
          <w:b/>
          <w:sz w:val="30"/>
          <w:szCs w:val="36"/>
        </w:rPr>
        <w:t xml:space="preserve">RESEARCH. COLLABORATE. </w:t>
      </w:r>
      <w:r w:rsidR="002B482F" w:rsidRPr="00D07F57">
        <w:rPr>
          <w:rFonts w:ascii="Futuri" w:hAnsi="Futuri"/>
          <w:b/>
          <w:sz w:val="30"/>
          <w:szCs w:val="36"/>
        </w:rPr>
        <w:t>CONNECT</w:t>
      </w:r>
      <w:r w:rsidR="00E9234D" w:rsidRPr="00D07F57">
        <w:rPr>
          <w:rFonts w:ascii="Futuri" w:hAnsi="Futuri"/>
          <w:b/>
          <w:sz w:val="30"/>
          <w:szCs w:val="36"/>
        </w:rPr>
        <w:t>. INSPIRE</w:t>
      </w:r>
      <w:r w:rsidR="00D07F57">
        <w:rPr>
          <w:rFonts w:ascii="Futuri" w:hAnsi="Futuri"/>
          <w:b/>
          <w:sz w:val="32"/>
          <w:szCs w:val="36"/>
        </w:rPr>
        <w:t>.</w:t>
      </w:r>
    </w:p>
    <w:p w14:paraId="7EA37684" w14:textId="77777777" w:rsidR="00087AE3" w:rsidRPr="00087AE3" w:rsidRDefault="00087AE3" w:rsidP="00087AE3">
      <w:pPr>
        <w:spacing w:after="0" w:line="240" w:lineRule="auto"/>
        <w:jc w:val="center"/>
        <w:rPr>
          <w:rFonts w:ascii="Futuri" w:hAnsi="Futuri"/>
          <w:b/>
          <w:sz w:val="18"/>
          <w:szCs w:val="18"/>
        </w:rPr>
      </w:pPr>
    </w:p>
    <w:p w14:paraId="39A49202" w14:textId="77777777" w:rsidR="00087AE3" w:rsidRPr="00087AE3" w:rsidRDefault="000B5FF4" w:rsidP="00087AE3">
      <w:pPr>
        <w:spacing w:after="0" w:line="240" w:lineRule="auto"/>
        <w:rPr>
          <w:rFonts w:ascii="Futuri" w:hAnsi="Futuri"/>
          <w:sz w:val="18"/>
          <w:szCs w:val="18"/>
        </w:rPr>
      </w:pPr>
      <w:r w:rsidRPr="00087AE3">
        <w:rPr>
          <w:rFonts w:ascii="Futuri" w:hAnsi="Futuri"/>
          <w:b/>
          <w:color w:val="005899"/>
          <w:sz w:val="26"/>
          <w:szCs w:val="30"/>
        </w:rPr>
        <w:t>WHO WE ARE</w:t>
      </w:r>
      <w:r w:rsidR="00906EF8">
        <w:rPr>
          <w:rFonts w:ascii="Futuri" w:hAnsi="Futuri"/>
          <w:b/>
          <w:sz w:val="30"/>
          <w:szCs w:val="30"/>
        </w:rPr>
        <w:br/>
      </w:r>
      <w:r w:rsidR="00B06618" w:rsidRPr="00B06618">
        <w:rPr>
          <w:rFonts w:ascii="Futuri" w:hAnsi="Futuri"/>
          <w:sz w:val="24"/>
          <w:szCs w:val="24"/>
        </w:rPr>
        <w:t xml:space="preserve">The Division of Public Programs supports a wide range of programs that promote active exploration and engagement for broad audiences in history, literature, archaeology, art history, philosophy, and other fields of the humanities. </w:t>
      </w:r>
      <w:r w:rsidR="00357BAE">
        <w:rPr>
          <w:rFonts w:ascii="Futuri" w:hAnsi="Futuri"/>
          <w:sz w:val="24"/>
          <w:szCs w:val="24"/>
        </w:rPr>
        <w:t xml:space="preserve">Deadlines are in </w:t>
      </w:r>
      <w:r w:rsidR="00357BAE" w:rsidRPr="003C67E5">
        <w:rPr>
          <w:rFonts w:ascii="Futuri" w:hAnsi="Futuri"/>
          <w:b/>
          <w:color w:val="005899"/>
          <w:sz w:val="24"/>
          <w:szCs w:val="24"/>
        </w:rPr>
        <w:t>August</w:t>
      </w:r>
      <w:r w:rsidR="00357BAE">
        <w:rPr>
          <w:rFonts w:ascii="Futuri" w:hAnsi="Futuri"/>
          <w:sz w:val="24"/>
          <w:szCs w:val="24"/>
        </w:rPr>
        <w:t xml:space="preserve"> and </w:t>
      </w:r>
      <w:r w:rsidR="00357BAE" w:rsidRPr="003C67E5">
        <w:rPr>
          <w:rFonts w:ascii="Futuri" w:hAnsi="Futuri"/>
          <w:b/>
          <w:color w:val="005899"/>
          <w:sz w:val="24"/>
          <w:szCs w:val="24"/>
        </w:rPr>
        <w:t>January</w:t>
      </w:r>
      <w:r w:rsidR="00357BAE">
        <w:rPr>
          <w:rFonts w:ascii="Futuri" w:hAnsi="Futuri"/>
          <w:sz w:val="24"/>
          <w:szCs w:val="24"/>
        </w:rPr>
        <w:t>.</w:t>
      </w:r>
    </w:p>
    <w:p w14:paraId="35ABD3C7" w14:textId="77777777" w:rsidR="00087AE3" w:rsidRPr="00087AE3" w:rsidRDefault="00C005BB" w:rsidP="00087AE3">
      <w:pPr>
        <w:spacing w:after="0" w:line="240" w:lineRule="auto"/>
        <w:rPr>
          <w:rFonts w:ascii="Futuri" w:hAnsi="Futuri"/>
          <w:color w:val="005899"/>
          <w:sz w:val="26"/>
          <w:szCs w:val="30"/>
          <w:u w:val="single"/>
        </w:rPr>
      </w:pPr>
      <w:r w:rsidRPr="00087AE3">
        <w:rPr>
          <w:rFonts w:ascii="Futuri" w:hAnsi="Futuri"/>
          <w:sz w:val="18"/>
          <w:szCs w:val="18"/>
        </w:rPr>
        <w:br/>
      </w:r>
      <w:r w:rsidR="006A49F2" w:rsidRPr="00087AE3">
        <w:rPr>
          <w:rFonts w:ascii="Futuri" w:hAnsi="Futuri"/>
          <w:b/>
          <w:color w:val="005899"/>
          <w:sz w:val="26"/>
          <w:szCs w:val="30"/>
        </w:rPr>
        <w:t>WHAT WE FUND</w:t>
      </w:r>
      <w:r w:rsidR="00941D0E" w:rsidRPr="00E27AC8">
        <w:rPr>
          <w:rFonts w:ascii="Futuri" w:hAnsi="Futuri"/>
          <w:b/>
          <w:sz w:val="26"/>
          <w:szCs w:val="30"/>
        </w:rPr>
        <w:t xml:space="preserve">: </w:t>
      </w:r>
      <w:r w:rsidR="006A49F2">
        <w:rPr>
          <w:rFonts w:ascii="Futuri" w:hAnsi="Futuri"/>
          <w:b/>
          <w:sz w:val="26"/>
          <w:szCs w:val="30"/>
        </w:rPr>
        <w:t xml:space="preserve"> </w:t>
      </w:r>
      <w:r w:rsidR="00E17977" w:rsidRPr="00013560">
        <w:rPr>
          <w:rFonts w:ascii="Futuri" w:hAnsi="Futuri"/>
          <w:b/>
          <w:sz w:val="26"/>
          <w:szCs w:val="30"/>
        </w:rPr>
        <w:t>EXHIBITIONS · HISTORIC PLACES ·</w:t>
      </w:r>
      <w:r w:rsidR="005D01F3" w:rsidRPr="00013560">
        <w:rPr>
          <w:rFonts w:ascii="Futuri" w:hAnsi="Futuri"/>
          <w:b/>
          <w:sz w:val="26"/>
          <w:szCs w:val="30"/>
        </w:rPr>
        <w:t xml:space="preserve"> HUMANITIES DISCUSSIONS</w:t>
      </w:r>
    </w:p>
    <w:p w14:paraId="2793BBED" w14:textId="475680BC" w:rsidR="00087AE3" w:rsidRPr="00087AE3" w:rsidRDefault="004123C6" w:rsidP="00087AE3">
      <w:pPr>
        <w:spacing w:after="0" w:line="240" w:lineRule="auto"/>
        <w:rPr>
          <w:rFonts w:ascii="Futuri" w:hAnsi="Futuri"/>
          <w:sz w:val="18"/>
          <w:szCs w:val="18"/>
          <w:u w:val="single"/>
        </w:rPr>
      </w:pPr>
      <w:r>
        <w:rPr>
          <w:rFonts w:ascii="Futuri" w:hAnsi="Futuri"/>
          <w:sz w:val="24"/>
          <w:szCs w:val="24"/>
        </w:rPr>
        <w:t xml:space="preserve">The </w:t>
      </w:r>
      <w:r w:rsidR="002B482F">
        <w:rPr>
          <w:rFonts w:ascii="Futuri" w:hAnsi="Futuri"/>
          <w:sz w:val="24"/>
          <w:szCs w:val="24"/>
        </w:rPr>
        <w:t>Public Humanities Projects</w:t>
      </w:r>
      <w:r>
        <w:rPr>
          <w:rFonts w:ascii="Futuri" w:hAnsi="Futuri"/>
          <w:sz w:val="24"/>
          <w:szCs w:val="24"/>
        </w:rPr>
        <w:t xml:space="preserve"> grant</w:t>
      </w:r>
      <w:r w:rsidR="00713510">
        <w:rPr>
          <w:rFonts w:ascii="Futuri" w:hAnsi="Futuri"/>
          <w:sz w:val="24"/>
          <w:szCs w:val="24"/>
        </w:rPr>
        <w:t xml:space="preserve"> </w:t>
      </w:r>
      <w:r>
        <w:rPr>
          <w:rFonts w:ascii="Futuri" w:hAnsi="Futuri"/>
          <w:sz w:val="24"/>
          <w:szCs w:val="24"/>
        </w:rPr>
        <w:t>pr</w:t>
      </w:r>
      <w:r w:rsidR="00E578BF">
        <w:rPr>
          <w:rFonts w:ascii="Futuri" w:hAnsi="Futuri"/>
          <w:sz w:val="24"/>
          <w:szCs w:val="24"/>
        </w:rPr>
        <w:t xml:space="preserve">ogram </w:t>
      </w:r>
      <w:r w:rsidR="00E663B2" w:rsidRPr="00E663B2">
        <w:rPr>
          <w:rFonts w:ascii="Futuri" w:hAnsi="Futuri"/>
          <w:sz w:val="24"/>
          <w:szCs w:val="24"/>
        </w:rPr>
        <w:t>support</w:t>
      </w:r>
      <w:r w:rsidR="003611A7">
        <w:rPr>
          <w:rFonts w:ascii="Futuri" w:hAnsi="Futuri"/>
          <w:sz w:val="24"/>
          <w:szCs w:val="24"/>
        </w:rPr>
        <w:t>s</w:t>
      </w:r>
      <w:r w:rsidR="00B5668E">
        <w:rPr>
          <w:rFonts w:ascii="Futuri" w:hAnsi="Futuri"/>
          <w:sz w:val="24"/>
          <w:szCs w:val="24"/>
        </w:rPr>
        <w:t xml:space="preserve"> projects that provide public audiences with analytical investigations of significant topics on history and culture</w:t>
      </w:r>
      <w:r w:rsidR="00E663B2" w:rsidRPr="00E663B2">
        <w:rPr>
          <w:rFonts w:ascii="Futuri" w:hAnsi="Futuri"/>
          <w:sz w:val="24"/>
          <w:szCs w:val="24"/>
        </w:rPr>
        <w:t xml:space="preserve">. </w:t>
      </w:r>
      <w:r w:rsidR="002B482F">
        <w:rPr>
          <w:rFonts w:ascii="Futuri" w:hAnsi="Futuri"/>
          <w:sz w:val="24"/>
          <w:szCs w:val="24"/>
        </w:rPr>
        <w:t xml:space="preserve">The PHP program </w:t>
      </w:r>
      <w:r w:rsidR="003611A7">
        <w:rPr>
          <w:rFonts w:ascii="Futuri" w:hAnsi="Futuri"/>
          <w:sz w:val="24"/>
          <w:szCs w:val="24"/>
        </w:rPr>
        <w:t xml:space="preserve">has </w:t>
      </w:r>
      <w:r w:rsidR="002B482F">
        <w:rPr>
          <w:rFonts w:ascii="Futuri" w:hAnsi="Futuri"/>
          <w:sz w:val="24"/>
          <w:szCs w:val="24"/>
        </w:rPr>
        <w:t xml:space="preserve">3 categories: </w:t>
      </w:r>
      <w:r w:rsidR="002B482F" w:rsidRPr="003C67E5">
        <w:rPr>
          <w:rFonts w:ascii="Futuri" w:hAnsi="Futuri"/>
          <w:b/>
          <w:color w:val="005899"/>
          <w:sz w:val="24"/>
          <w:szCs w:val="24"/>
        </w:rPr>
        <w:t>Exhibitions</w:t>
      </w:r>
      <w:r w:rsidR="002B482F">
        <w:rPr>
          <w:rFonts w:ascii="Futuri" w:hAnsi="Futuri"/>
          <w:sz w:val="24"/>
          <w:szCs w:val="24"/>
        </w:rPr>
        <w:t xml:space="preserve"> (</w:t>
      </w:r>
      <w:r w:rsidR="00834D8C">
        <w:rPr>
          <w:rFonts w:ascii="Futuri" w:hAnsi="Futuri"/>
          <w:sz w:val="24"/>
          <w:szCs w:val="24"/>
        </w:rPr>
        <w:t>permanent exhibitions on display for a</w:t>
      </w:r>
      <w:bookmarkStart w:id="0" w:name="_GoBack"/>
      <w:bookmarkEnd w:id="0"/>
      <w:r w:rsidR="00834D8C">
        <w:rPr>
          <w:rFonts w:ascii="Futuri" w:hAnsi="Futuri"/>
          <w:sz w:val="24"/>
          <w:szCs w:val="24"/>
        </w:rPr>
        <w:t>t least 3 years, travelling exhibitions displayed at a minimum of two venues in the U.S.</w:t>
      </w:r>
      <w:r w:rsidR="00A16744">
        <w:rPr>
          <w:rFonts w:ascii="Futuri" w:hAnsi="Futuri"/>
          <w:sz w:val="24"/>
          <w:szCs w:val="24"/>
        </w:rPr>
        <w:t xml:space="preserve">, </w:t>
      </w:r>
      <w:r w:rsidR="00A16744" w:rsidRPr="00A16744">
        <w:rPr>
          <w:rFonts w:ascii="Futuri" w:hAnsi="Futuri"/>
          <w:sz w:val="24"/>
          <w:szCs w:val="24"/>
          <w:u w:val="single"/>
        </w:rPr>
        <w:t>or</w:t>
      </w:r>
      <w:r w:rsidR="00A16744">
        <w:rPr>
          <w:rFonts w:ascii="Futuri" w:hAnsi="Futuri"/>
          <w:sz w:val="24"/>
          <w:szCs w:val="24"/>
        </w:rPr>
        <w:t xml:space="preserve"> single-site, temporary exhibitions, funded at lower grant amounts</w:t>
      </w:r>
      <w:r w:rsidR="002B482F">
        <w:rPr>
          <w:rFonts w:ascii="Futuri" w:hAnsi="Futuri"/>
          <w:sz w:val="24"/>
          <w:szCs w:val="24"/>
        </w:rPr>
        <w:t xml:space="preserve">), </w:t>
      </w:r>
      <w:r w:rsidR="002B482F" w:rsidRPr="003C67E5">
        <w:rPr>
          <w:rFonts w:ascii="Futuri" w:hAnsi="Futuri"/>
          <w:b/>
          <w:color w:val="005899"/>
          <w:sz w:val="24"/>
          <w:szCs w:val="24"/>
        </w:rPr>
        <w:t>Historic Places</w:t>
      </w:r>
      <w:r w:rsidR="002B482F" w:rsidRPr="003C67E5">
        <w:rPr>
          <w:rFonts w:ascii="Futuri" w:hAnsi="Futuri"/>
          <w:color w:val="005899"/>
          <w:sz w:val="24"/>
          <w:szCs w:val="24"/>
        </w:rPr>
        <w:t xml:space="preserve"> </w:t>
      </w:r>
      <w:r w:rsidR="002B482F">
        <w:rPr>
          <w:rFonts w:ascii="Futuri" w:hAnsi="Futuri"/>
          <w:sz w:val="24"/>
          <w:szCs w:val="24"/>
        </w:rPr>
        <w:t>(</w:t>
      </w:r>
      <w:r w:rsidR="00834D8C">
        <w:rPr>
          <w:rFonts w:ascii="Futuri" w:hAnsi="Futuri"/>
          <w:sz w:val="24"/>
          <w:szCs w:val="24"/>
        </w:rPr>
        <w:t>historic house, district, or site interpretive programs such as tours, living history programs, or exhibits</w:t>
      </w:r>
      <w:r w:rsidR="002B482F">
        <w:rPr>
          <w:rFonts w:ascii="Futuri" w:hAnsi="Futuri"/>
          <w:sz w:val="24"/>
          <w:szCs w:val="24"/>
        </w:rPr>
        <w:t xml:space="preserve">), and </w:t>
      </w:r>
      <w:r w:rsidR="005D01F3" w:rsidRPr="003C67E5">
        <w:rPr>
          <w:rFonts w:ascii="Futuri" w:hAnsi="Futuri"/>
          <w:b/>
          <w:color w:val="005899"/>
          <w:sz w:val="24"/>
          <w:szCs w:val="24"/>
        </w:rPr>
        <w:t>Humanities Discussions</w:t>
      </w:r>
      <w:r w:rsidR="002B482F" w:rsidRPr="003C67E5">
        <w:rPr>
          <w:rFonts w:ascii="Futuri" w:hAnsi="Futuri"/>
          <w:color w:val="005899"/>
          <w:sz w:val="24"/>
          <w:szCs w:val="24"/>
        </w:rPr>
        <w:t xml:space="preserve"> </w:t>
      </w:r>
      <w:r w:rsidR="00653441">
        <w:rPr>
          <w:rFonts w:ascii="Futuri" w:hAnsi="Futuri"/>
          <w:sz w:val="24"/>
          <w:szCs w:val="24"/>
        </w:rPr>
        <w:t>(</w:t>
      </w:r>
      <w:r w:rsidR="00834D8C">
        <w:rPr>
          <w:rFonts w:ascii="Futuri" w:hAnsi="Futuri"/>
          <w:sz w:val="24"/>
          <w:szCs w:val="24"/>
        </w:rPr>
        <w:t xml:space="preserve">a sustained series of </w:t>
      </w:r>
      <w:r w:rsidR="00A16744">
        <w:rPr>
          <w:rFonts w:ascii="Futuri" w:hAnsi="Futuri"/>
          <w:sz w:val="24"/>
          <w:szCs w:val="24"/>
        </w:rPr>
        <w:t>discussions and special public programming</w:t>
      </w:r>
      <w:r w:rsidR="00834D8C">
        <w:rPr>
          <w:rFonts w:ascii="Futuri" w:hAnsi="Futuri"/>
          <w:sz w:val="24"/>
          <w:szCs w:val="24"/>
        </w:rPr>
        <w:t xml:space="preserve"> </w:t>
      </w:r>
      <w:r w:rsidR="00552270">
        <w:rPr>
          <w:rFonts w:ascii="Futuri" w:hAnsi="Futuri"/>
          <w:sz w:val="24"/>
          <w:szCs w:val="24"/>
        </w:rPr>
        <w:t>built around humanities resources</w:t>
      </w:r>
      <w:r w:rsidR="005D01F3">
        <w:rPr>
          <w:rFonts w:ascii="Futuri" w:hAnsi="Futuri"/>
          <w:sz w:val="24"/>
          <w:szCs w:val="24"/>
        </w:rPr>
        <w:t xml:space="preserve"> and a focused theme</w:t>
      </w:r>
      <w:r w:rsidR="00552270">
        <w:rPr>
          <w:rFonts w:ascii="Futuri" w:hAnsi="Futuri"/>
          <w:sz w:val="24"/>
          <w:szCs w:val="24"/>
        </w:rPr>
        <w:t xml:space="preserve">, </w:t>
      </w:r>
      <w:r w:rsidR="00834D8C">
        <w:rPr>
          <w:rFonts w:ascii="Futuri" w:hAnsi="Futuri"/>
          <w:sz w:val="24"/>
          <w:szCs w:val="24"/>
        </w:rPr>
        <w:t xml:space="preserve">lasting </w:t>
      </w:r>
      <w:r w:rsidR="00236365">
        <w:rPr>
          <w:rFonts w:ascii="Futuri" w:hAnsi="Futuri"/>
          <w:sz w:val="24"/>
          <w:szCs w:val="24"/>
        </w:rPr>
        <w:t>3 months</w:t>
      </w:r>
      <w:r w:rsidR="00B97A0A">
        <w:rPr>
          <w:rFonts w:ascii="Futuri" w:hAnsi="Futuri"/>
          <w:sz w:val="24"/>
          <w:szCs w:val="24"/>
        </w:rPr>
        <w:t xml:space="preserve">-2 </w:t>
      </w:r>
      <w:r w:rsidR="00834D8C">
        <w:rPr>
          <w:rFonts w:ascii="Futuri" w:hAnsi="Futuri"/>
          <w:sz w:val="24"/>
          <w:szCs w:val="24"/>
        </w:rPr>
        <w:t>years</w:t>
      </w:r>
      <w:r w:rsidR="002B482F">
        <w:rPr>
          <w:rFonts w:ascii="Futuri" w:hAnsi="Futuri"/>
          <w:sz w:val="24"/>
          <w:szCs w:val="24"/>
        </w:rPr>
        <w:t>)</w:t>
      </w:r>
      <w:r w:rsidR="00F66832">
        <w:rPr>
          <w:rFonts w:ascii="Futuri" w:hAnsi="Futuri"/>
          <w:sz w:val="24"/>
          <w:szCs w:val="24"/>
        </w:rPr>
        <w:t>.</w:t>
      </w:r>
      <w:r w:rsidR="00C005BB" w:rsidRPr="00087AE3">
        <w:rPr>
          <w:rFonts w:ascii="Futuri" w:hAnsi="Futuri"/>
          <w:sz w:val="18"/>
          <w:szCs w:val="18"/>
        </w:rPr>
        <w:br/>
      </w:r>
    </w:p>
    <w:p w14:paraId="1698EAAC" w14:textId="101598CD" w:rsidR="00174B55" w:rsidRPr="006A49F2" w:rsidRDefault="00D20619" w:rsidP="00087AE3">
      <w:pPr>
        <w:spacing w:after="0" w:line="240" w:lineRule="auto"/>
        <w:rPr>
          <w:rFonts w:ascii="Futuri" w:hAnsi="Futuri"/>
          <w:b/>
          <w:sz w:val="26"/>
          <w:szCs w:val="30"/>
        </w:rPr>
      </w:pPr>
      <w:r w:rsidRPr="00087AE3">
        <w:rPr>
          <w:rFonts w:ascii="Futuri" w:hAnsi="Futuri"/>
          <w:b/>
          <w:color w:val="005899"/>
          <w:sz w:val="26"/>
          <w:szCs w:val="30"/>
        </w:rPr>
        <w:t>INVESTIGATE…</w:t>
      </w:r>
      <w:r w:rsidR="006A49F2">
        <w:rPr>
          <w:rFonts w:ascii="Futuri" w:hAnsi="Futuri"/>
          <w:b/>
          <w:sz w:val="26"/>
          <w:szCs w:val="30"/>
        </w:rPr>
        <w:br/>
      </w:r>
      <w:r w:rsidR="001D1721">
        <w:rPr>
          <w:rFonts w:ascii="Futuri" w:hAnsi="Futuri"/>
          <w:sz w:val="24"/>
          <w:szCs w:val="24"/>
        </w:rPr>
        <w:t xml:space="preserve">Have an idea for a humanities project? </w:t>
      </w:r>
      <w:r w:rsidR="00F1585F">
        <w:rPr>
          <w:rFonts w:ascii="Futuri" w:hAnsi="Futuri"/>
          <w:sz w:val="24"/>
          <w:szCs w:val="24"/>
        </w:rPr>
        <w:t>Assembled</w:t>
      </w:r>
      <w:r w:rsidR="00477791">
        <w:rPr>
          <w:rFonts w:ascii="Futuri" w:hAnsi="Futuri"/>
          <w:sz w:val="24"/>
          <w:szCs w:val="24"/>
        </w:rPr>
        <w:t xml:space="preserve"> a team of scholars</w:t>
      </w:r>
      <w:r w:rsidR="002B482F">
        <w:rPr>
          <w:rFonts w:ascii="Futuri" w:hAnsi="Futuri"/>
          <w:sz w:val="24"/>
          <w:szCs w:val="24"/>
        </w:rPr>
        <w:t xml:space="preserve">? </w:t>
      </w:r>
      <w:r w:rsidR="00834D8C">
        <w:rPr>
          <w:rFonts w:ascii="Futuri" w:hAnsi="Futuri"/>
          <w:sz w:val="24"/>
          <w:szCs w:val="24"/>
        </w:rPr>
        <w:t>Developing a</w:t>
      </w:r>
      <w:r w:rsidR="002B482F">
        <w:rPr>
          <w:rFonts w:ascii="Futuri" w:hAnsi="Futuri"/>
          <w:sz w:val="24"/>
          <w:szCs w:val="24"/>
        </w:rPr>
        <w:t xml:space="preserve">n Exhibition or Historic Places </w:t>
      </w:r>
      <w:r w:rsidR="00834D8C">
        <w:rPr>
          <w:rFonts w:ascii="Futuri" w:hAnsi="Futuri"/>
          <w:sz w:val="24"/>
          <w:szCs w:val="24"/>
        </w:rPr>
        <w:t xml:space="preserve">project? </w:t>
      </w:r>
      <w:r w:rsidR="00F66832" w:rsidRPr="00A14734">
        <w:rPr>
          <w:rFonts w:ascii="Futuri" w:hAnsi="Futuri"/>
          <w:b/>
          <w:color w:val="005899"/>
          <w:sz w:val="24"/>
          <w:szCs w:val="24"/>
        </w:rPr>
        <w:t>PLANNING</w:t>
      </w:r>
      <w:r w:rsidR="00F47CB0" w:rsidRPr="00A14734">
        <w:rPr>
          <w:rFonts w:ascii="Futuri" w:hAnsi="Futuri"/>
          <w:b/>
          <w:color w:val="005899"/>
          <w:sz w:val="24"/>
          <w:szCs w:val="24"/>
        </w:rPr>
        <w:t xml:space="preserve"> </w:t>
      </w:r>
      <w:r w:rsidR="00F1585F" w:rsidRPr="002F6BD6">
        <w:rPr>
          <w:rFonts w:ascii="Futuri" w:hAnsi="Futuri"/>
          <w:sz w:val="24"/>
          <w:szCs w:val="24"/>
        </w:rPr>
        <w:t>grant</w:t>
      </w:r>
      <w:r w:rsidR="00834D8C" w:rsidRPr="002F6BD6">
        <w:rPr>
          <w:rFonts w:ascii="Futuri" w:hAnsi="Futuri"/>
          <w:sz w:val="24"/>
          <w:szCs w:val="24"/>
        </w:rPr>
        <w:t>s</w:t>
      </w:r>
      <w:r w:rsidR="007A69C2" w:rsidRPr="00A14734">
        <w:rPr>
          <w:rFonts w:ascii="Futuri" w:hAnsi="Futuri"/>
          <w:color w:val="005899"/>
          <w:sz w:val="24"/>
          <w:szCs w:val="24"/>
        </w:rPr>
        <w:t xml:space="preserve"> </w:t>
      </w:r>
      <w:r w:rsidR="00F47CB0">
        <w:rPr>
          <w:rFonts w:ascii="Futuri" w:hAnsi="Futuri"/>
          <w:sz w:val="24"/>
          <w:szCs w:val="24"/>
        </w:rPr>
        <w:t>(up to $7</w:t>
      </w:r>
      <w:r w:rsidR="001D1721">
        <w:rPr>
          <w:rFonts w:ascii="Futuri" w:hAnsi="Futuri"/>
          <w:sz w:val="24"/>
          <w:szCs w:val="24"/>
        </w:rPr>
        <w:t>5,000</w:t>
      </w:r>
      <w:r w:rsidR="00501F7D">
        <w:rPr>
          <w:rFonts w:ascii="Futuri" w:hAnsi="Futuri"/>
          <w:sz w:val="24"/>
          <w:szCs w:val="24"/>
        </w:rPr>
        <w:t>, or $40,000 for temporary, single-site exhibitions</w:t>
      </w:r>
      <w:r w:rsidR="001D1721">
        <w:rPr>
          <w:rFonts w:ascii="Futuri" w:hAnsi="Futuri"/>
          <w:sz w:val="24"/>
          <w:szCs w:val="24"/>
        </w:rPr>
        <w:t xml:space="preserve">), </w:t>
      </w:r>
      <w:r w:rsidR="00582ED9" w:rsidRPr="00582ED9">
        <w:rPr>
          <w:rFonts w:ascii="Futuri" w:hAnsi="Futuri"/>
          <w:sz w:val="24"/>
          <w:szCs w:val="24"/>
        </w:rPr>
        <w:t>designed to fund the</w:t>
      </w:r>
      <w:r w:rsidR="001A270B">
        <w:rPr>
          <w:rFonts w:ascii="Futuri" w:hAnsi="Futuri"/>
          <w:sz w:val="24"/>
          <w:szCs w:val="24"/>
        </w:rPr>
        <w:t xml:space="preserve"> exploratory stages of an exhibit or public program</w:t>
      </w:r>
      <w:r w:rsidR="00BD0937">
        <w:rPr>
          <w:rFonts w:ascii="Futuri" w:hAnsi="Futuri"/>
          <w:sz w:val="24"/>
          <w:szCs w:val="24"/>
        </w:rPr>
        <w:t>,</w:t>
      </w:r>
      <w:r w:rsidR="001D1721">
        <w:rPr>
          <w:rFonts w:ascii="Futuri" w:hAnsi="Futuri"/>
          <w:sz w:val="24"/>
          <w:szCs w:val="24"/>
        </w:rPr>
        <w:t xml:space="preserve"> </w:t>
      </w:r>
      <w:r w:rsidR="009359B7">
        <w:rPr>
          <w:rFonts w:ascii="Futuri" w:hAnsi="Futuri"/>
          <w:sz w:val="24"/>
          <w:szCs w:val="24"/>
        </w:rPr>
        <w:t>are</w:t>
      </w:r>
      <w:r w:rsidR="00477791">
        <w:rPr>
          <w:rFonts w:ascii="Futuri" w:hAnsi="Futuri"/>
          <w:sz w:val="24"/>
          <w:szCs w:val="24"/>
        </w:rPr>
        <w:t xml:space="preserve"> a good option</w:t>
      </w:r>
      <w:r w:rsidR="00B34674">
        <w:rPr>
          <w:rFonts w:ascii="Futuri" w:hAnsi="Futuri"/>
          <w:sz w:val="24"/>
          <w:szCs w:val="24"/>
        </w:rPr>
        <w:t>. Activities must include</w:t>
      </w:r>
      <w:r w:rsidR="00582ED9" w:rsidRPr="00582ED9">
        <w:rPr>
          <w:rFonts w:ascii="Futuri" w:hAnsi="Futuri"/>
          <w:sz w:val="24"/>
          <w:szCs w:val="24"/>
        </w:rPr>
        <w:t xml:space="preserve"> scholarly consultation</w:t>
      </w:r>
      <w:r w:rsidR="00B90484">
        <w:rPr>
          <w:rFonts w:ascii="Futuri" w:hAnsi="Futuri"/>
          <w:sz w:val="24"/>
          <w:szCs w:val="24"/>
        </w:rPr>
        <w:t xml:space="preserve"> and collaboration</w:t>
      </w:r>
      <w:r w:rsidR="00582ED9" w:rsidRPr="00582ED9">
        <w:rPr>
          <w:rFonts w:ascii="Futuri" w:hAnsi="Futuri"/>
          <w:sz w:val="24"/>
          <w:szCs w:val="24"/>
        </w:rPr>
        <w:t xml:space="preserve">, </w:t>
      </w:r>
      <w:r w:rsidR="00477791">
        <w:rPr>
          <w:rFonts w:ascii="Futuri" w:hAnsi="Futuri"/>
          <w:sz w:val="24"/>
          <w:szCs w:val="24"/>
        </w:rPr>
        <w:t xml:space="preserve">research, and </w:t>
      </w:r>
      <w:r w:rsidR="00582ED9" w:rsidRPr="00582ED9">
        <w:rPr>
          <w:rFonts w:ascii="Futuri" w:hAnsi="Futuri"/>
          <w:sz w:val="24"/>
          <w:szCs w:val="24"/>
        </w:rPr>
        <w:t>refinement of humanit</w:t>
      </w:r>
      <w:r w:rsidR="00477791">
        <w:rPr>
          <w:rFonts w:ascii="Futuri" w:hAnsi="Futuri"/>
          <w:sz w:val="24"/>
          <w:szCs w:val="24"/>
        </w:rPr>
        <w:t>ies themes</w:t>
      </w:r>
      <w:r w:rsidR="00582ED9" w:rsidRPr="00582ED9">
        <w:rPr>
          <w:rFonts w:ascii="Futuri" w:hAnsi="Futuri"/>
          <w:sz w:val="24"/>
          <w:szCs w:val="24"/>
        </w:rPr>
        <w:t>.</w:t>
      </w:r>
      <w:r w:rsidR="00174B55">
        <w:rPr>
          <w:rFonts w:ascii="Futuri" w:hAnsi="Futuri"/>
          <w:sz w:val="24"/>
          <w:szCs w:val="24"/>
        </w:rPr>
        <w:t xml:space="preserve"> </w:t>
      </w:r>
      <w:r w:rsidR="00834D8C">
        <w:rPr>
          <w:rFonts w:ascii="Futuri" w:hAnsi="Futuri"/>
          <w:sz w:val="24"/>
          <w:szCs w:val="24"/>
        </w:rPr>
        <w:t xml:space="preserve">(Planning level grants are not available for </w:t>
      </w:r>
      <w:r w:rsidR="00501F7D">
        <w:rPr>
          <w:rFonts w:ascii="Futuri" w:hAnsi="Futuri"/>
          <w:sz w:val="24"/>
          <w:szCs w:val="24"/>
        </w:rPr>
        <w:t>Special Projects discussion programs</w:t>
      </w:r>
      <w:r w:rsidR="00834D8C">
        <w:rPr>
          <w:rFonts w:ascii="Futuri" w:hAnsi="Futuri"/>
          <w:sz w:val="24"/>
          <w:szCs w:val="24"/>
        </w:rPr>
        <w:t>).</w:t>
      </w:r>
    </w:p>
    <w:p w14:paraId="12D19399" w14:textId="77777777" w:rsidR="00087AE3" w:rsidRPr="00087AE3" w:rsidRDefault="00087AE3" w:rsidP="00087AE3">
      <w:pPr>
        <w:spacing w:after="0" w:line="240" w:lineRule="auto"/>
        <w:rPr>
          <w:rFonts w:ascii="Futuri" w:hAnsi="Futuri"/>
          <w:b/>
          <w:sz w:val="18"/>
          <w:szCs w:val="18"/>
        </w:rPr>
      </w:pPr>
    </w:p>
    <w:p w14:paraId="036F978A" w14:textId="717E224B" w:rsidR="00174B55" w:rsidRPr="006A49F2" w:rsidRDefault="00087AE3" w:rsidP="00087AE3">
      <w:pPr>
        <w:spacing w:after="0" w:line="240" w:lineRule="auto"/>
        <w:rPr>
          <w:rFonts w:ascii="Futuri" w:hAnsi="Futuri"/>
          <w:b/>
          <w:sz w:val="26"/>
          <w:szCs w:val="30"/>
        </w:rPr>
      </w:pPr>
      <w:r w:rsidRPr="00087AE3">
        <w:rPr>
          <w:rFonts w:ascii="Futuri" w:hAnsi="Futuri"/>
          <w:b/>
          <w:color w:val="005899"/>
          <w:sz w:val="26"/>
          <w:szCs w:val="30"/>
        </w:rPr>
        <w:t xml:space="preserve">…THEN </w:t>
      </w:r>
      <w:r w:rsidR="00F66832" w:rsidRPr="00087AE3">
        <w:rPr>
          <w:rFonts w:ascii="Futuri" w:hAnsi="Futuri"/>
          <w:b/>
          <w:color w:val="005899"/>
          <w:sz w:val="26"/>
          <w:szCs w:val="30"/>
        </w:rPr>
        <w:t>CREATE AND</w:t>
      </w:r>
      <w:r w:rsidR="00330E0C" w:rsidRPr="00087AE3">
        <w:rPr>
          <w:rFonts w:ascii="Futuri" w:hAnsi="Futuri"/>
          <w:b/>
          <w:color w:val="005899"/>
          <w:sz w:val="26"/>
          <w:szCs w:val="30"/>
        </w:rPr>
        <w:t xml:space="preserve"> </w:t>
      </w:r>
      <w:r w:rsidR="00F66832" w:rsidRPr="00087AE3">
        <w:rPr>
          <w:rFonts w:ascii="Futuri" w:hAnsi="Futuri"/>
          <w:b/>
          <w:color w:val="005899"/>
          <w:sz w:val="26"/>
          <w:szCs w:val="30"/>
        </w:rPr>
        <w:t>ENGAG</w:t>
      </w:r>
      <w:r w:rsidR="00F47CB0" w:rsidRPr="00087AE3">
        <w:rPr>
          <w:rFonts w:ascii="Futuri" w:hAnsi="Futuri"/>
          <w:b/>
          <w:color w:val="005899"/>
          <w:sz w:val="26"/>
          <w:szCs w:val="30"/>
        </w:rPr>
        <w:t>E</w:t>
      </w:r>
      <w:r w:rsidR="00AE51A9" w:rsidRPr="00087AE3">
        <w:rPr>
          <w:rFonts w:ascii="Futuri" w:hAnsi="Futuri"/>
          <w:b/>
          <w:color w:val="005899"/>
          <w:sz w:val="26"/>
          <w:szCs w:val="30"/>
        </w:rPr>
        <w:t>.</w:t>
      </w:r>
      <w:r w:rsidR="006A49F2">
        <w:rPr>
          <w:rFonts w:ascii="Futuri" w:hAnsi="Futuri"/>
          <w:b/>
          <w:sz w:val="26"/>
          <w:szCs w:val="30"/>
        </w:rPr>
        <w:br/>
      </w:r>
      <w:r w:rsidR="001A270B">
        <w:rPr>
          <w:rFonts w:ascii="Futuri" w:hAnsi="Futuri"/>
          <w:sz w:val="24"/>
          <w:szCs w:val="24"/>
        </w:rPr>
        <w:t>Research comp</w:t>
      </w:r>
      <w:r w:rsidR="006A49F2">
        <w:rPr>
          <w:rFonts w:ascii="Futuri" w:hAnsi="Futuri"/>
          <w:sz w:val="24"/>
          <w:szCs w:val="24"/>
        </w:rPr>
        <w:t>lete</w:t>
      </w:r>
      <w:r w:rsidR="001A270B">
        <w:rPr>
          <w:rFonts w:ascii="Futuri" w:hAnsi="Futuri"/>
          <w:sz w:val="24"/>
          <w:szCs w:val="24"/>
        </w:rPr>
        <w:t xml:space="preserve">? </w:t>
      </w:r>
      <w:r w:rsidR="00F92095">
        <w:rPr>
          <w:rFonts w:ascii="Futuri" w:hAnsi="Futuri"/>
          <w:sz w:val="24"/>
          <w:szCs w:val="24"/>
        </w:rPr>
        <w:t>Project plans and</w:t>
      </w:r>
      <w:r w:rsidR="001A270B">
        <w:rPr>
          <w:rFonts w:ascii="Futuri" w:hAnsi="Futuri"/>
          <w:sz w:val="24"/>
          <w:szCs w:val="24"/>
        </w:rPr>
        <w:t xml:space="preserve"> ideas complete</w:t>
      </w:r>
      <w:r w:rsidR="001D1721">
        <w:rPr>
          <w:rFonts w:ascii="Futuri" w:hAnsi="Futuri"/>
          <w:sz w:val="24"/>
          <w:szCs w:val="24"/>
        </w:rPr>
        <w:t xml:space="preserve">? </w:t>
      </w:r>
      <w:r w:rsidR="00E27AC8">
        <w:rPr>
          <w:rFonts w:ascii="Futuri" w:hAnsi="Futuri"/>
          <w:sz w:val="24"/>
          <w:szCs w:val="24"/>
        </w:rPr>
        <w:t xml:space="preserve">Ready to </w:t>
      </w:r>
      <w:r w:rsidR="00BD0937">
        <w:rPr>
          <w:rFonts w:ascii="Futuri" w:hAnsi="Futuri"/>
          <w:sz w:val="24"/>
          <w:szCs w:val="24"/>
        </w:rPr>
        <w:t xml:space="preserve">start </w:t>
      </w:r>
      <w:r w:rsidR="00B5668E">
        <w:rPr>
          <w:rFonts w:ascii="Futuri" w:hAnsi="Futuri"/>
          <w:sz w:val="24"/>
          <w:szCs w:val="24"/>
        </w:rPr>
        <w:t xml:space="preserve">engaging </w:t>
      </w:r>
      <w:r w:rsidR="00834D8C">
        <w:rPr>
          <w:rFonts w:ascii="Futuri" w:hAnsi="Futuri"/>
          <w:sz w:val="24"/>
          <w:szCs w:val="24"/>
        </w:rPr>
        <w:t>audiences with</w:t>
      </w:r>
      <w:r w:rsidR="00BD0937">
        <w:rPr>
          <w:rFonts w:ascii="Futuri" w:hAnsi="Futuri"/>
          <w:sz w:val="24"/>
          <w:szCs w:val="24"/>
        </w:rPr>
        <w:t xml:space="preserve"> your topic?</w:t>
      </w:r>
      <w:r w:rsidR="00E27AC8">
        <w:rPr>
          <w:rFonts w:ascii="Futuri" w:hAnsi="Futuri"/>
          <w:sz w:val="24"/>
          <w:szCs w:val="24"/>
        </w:rPr>
        <w:t xml:space="preserve"> </w:t>
      </w:r>
      <w:r w:rsidR="00BD0937">
        <w:rPr>
          <w:rFonts w:ascii="Futuri" w:hAnsi="Futuri"/>
          <w:sz w:val="24"/>
          <w:szCs w:val="24"/>
        </w:rPr>
        <w:t>C</w:t>
      </w:r>
      <w:r w:rsidR="00F92095">
        <w:rPr>
          <w:rFonts w:ascii="Futuri" w:hAnsi="Futuri"/>
          <w:sz w:val="24"/>
          <w:szCs w:val="24"/>
        </w:rPr>
        <w:t>onsider</w:t>
      </w:r>
      <w:r w:rsidR="001D1721">
        <w:rPr>
          <w:rFonts w:ascii="Futuri" w:hAnsi="Futuri"/>
          <w:sz w:val="24"/>
          <w:szCs w:val="24"/>
        </w:rPr>
        <w:t xml:space="preserve"> a </w:t>
      </w:r>
      <w:r w:rsidR="002B482F">
        <w:rPr>
          <w:rFonts w:ascii="Futuri" w:hAnsi="Futuri"/>
          <w:sz w:val="24"/>
          <w:szCs w:val="24"/>
        </w:rPr>
        <w:t>PHP</w:t>
      </w:r>
      <w:r w:rsidR="001D1721">
        <w:rPr>
          <w:rFonts w:ascii="Futuri" w:hAnsi="Futuri"/>
          <w:sz w:val="24"/>
          <w:szCs w:val="24"/>
        </w:rPr>
        <w:t xml:space="preserve"> </w:t>
      </w:r>
      <w:r w:rsidR="00E27AC8">
        <w:rPr>
          <w:rFonts w:ascii="Futuri" w:hAnsi="Futuri"/>
          <w:sz w:val="24"/>
          <w:szCs w:val="24"/>
        </w:rPr>
        <w:t xml:space="preserve">Exhibitions, </w:t>
      </w:r>
      <w:r w:rsidR="002B482F">
        <w:rPr>
          <w:rFonts w:ascii="Futuri" w:hAnsi="Futuri"/>
          <w:sz w:val="24"/>
          <w:szCs w:val="24"/>
        </w:rPr>
        <w:t>Historic Places</w:t>
      </w:r>
      <w:r w:rsidR="00E27AC8">
        <w:rPr>
          <w:rFonts w:ascii="Futuri" w:hAnsi="Futuri"/>
          <w:sz w:val="24"/>
          <w:szCs w:val="24"/>
        </w:rPr>
        <w:t xml:space="preserve">, or </w:t>
      </w:r>
      <w:r w:rsidR="00BE46B4">
        <w:rPr>
          <w:rFonts w:ascii="Futuri" w:hAnsi="Futuri"/>
          <w:sz w:val="24"/>
          <w:szCs w:val="24"/>
        </w:rPr>
        <w:t xml:space="preserve">Special Projects </w:t>
      </w:r>
      <w:r w:rsidR="001A270B" w:rsidRPr="00A14734">
        <w:rPr>
          <w:rFonts w:ascii="Futuri" w:hAnsi="Futuri"/>
          <w:b/>
          <w:color w:val="005899"/>
          <w:sz w:val="24"/>
          <w:szCs w:val="24"/>
        </w:rPr>
        <w:t>IMPLEMENTATION</w:t>
      </w:r>
      <w:r w:rsidR="00E27AC8" w:rsidRPr="00A14734">
        <w:rPr>
          <w:rFonts w:ascii="Futuri" w:hAnsi="Futuri"/>
          <w:b/>
          <w:color w:val="005899"/>
          <w:sz w:val="24"/>
          <w:szCs w:val="24"/>
        </w:rPr>
        <w:t xml:space="preserve"> </w:t>
      </w:r>
      <w:r w:rsidR="00E27AC8" w:rsidRPr="002F6BD6">
        <w:rPr>
          <w:rFonts w:ascii="Futuri" w:hAnsi="Futuri"/>
          <w:sz w:val="24"/>
          <w:szCs w:val="24"/>
        </w:rPr>
        <w:t>grant</w:t>
      </w:r>
      <w:r w:rsidR="00330E0C" w:rsidRPr="00A14734">
        <w:rPr>
          <w:rFonts w:ascii="Futuri" w:hAnsi="Futuri"/>
          <w:color w:val="005899"/>
          <w:sz w:val="24"/>
          <w:szCs w:val="24"/>
        </w:rPr>
        <w:t xml:space="preserve"> </w:t>
      </w:r>
      <w:r w:rsidR="00330E0C" w:rsidRPr="00330E0C">
        <w:rPr>
          <w:rFonts w:ascii="Futuri" w:hAnsi="Futuri"/>
          <w:sz w:val="24"/>
          <w:szCs w:val="24"/>
        </w:rPr>
        <w:t>(up to $</w:t>
      </w:r>
      <w:r w:rsidR="002B482F">
        <w:rPr>
          <w:rFonts w:ascii="Futuri" w:hAnsi="Futuri"/>
          <w:sz w:val="24"/>
          <w:szCs w:val="24"/>
        </w:rPr>
        <w:t>4</w:t>
      </w:r>
      <w:r w:rsidR="00330E0C" w:rsidRPr="00330E0C">
        <w:rPr>
          <w:rFonts w:ascii="Futuri" w:hAnsi="Futuri"/>
          <w:sz w:val="24"/>
          <w:szCs w:val="24"/>
        </w:rPr>
        <w:t>00,000</w:t>
      </w:r>
      <w:r w:rsidR="00501F7D">
        <w:rPr>
          <w:rFonts w:ascii="Futuri" w:hAnsi="Futuri"/>
          <w:sz w:val="24"/>
          <w:szCs w:val="24"/>
        </w:rPr>
        <w:t>, or $100,000 for temporary, single-site exhibitions</w:t>
      </w:r>
      <w:r w:rsidR="00330E0C" w:rsidRPr="00330E0C">
        <w:rPr>
          <w:rFonts w:ascii="Futuri" w:hAnsi="Futuri"/>
          <w:sz w:val="24"/>
          <w:szCs w:val="24"/>
        </w:rPr>
        <w:t xml:space="preserve">) </w:t>
      </w:r>
      <w:r w:rsidR="00F92095">
        <w:rPr>
          <w:rFonts w:ascii="Futuri" w:hAnsi="Futuri"/>
          <w:sz w:val="24"/>
          <w:szCs w:val="24"/>
        </w:rPr>
        <w:t xml:space="preserve">to </w:t>
      </w:r>
      <w:r w:rsidR="001A270B">
        <w:rPr>
          <w:rFonts w:ascii="Futuri" w:hAnsi="Futuri"/>
          <w:sz w:val="24"/>
          <w:szCs w:val="24"/>
        </w:rPr>
        <w:t xml:space="preserve">support </w:t>
      </w:r>
      <w:r w:rsidR="003611A7">
        <w:rPr>
          <w:rFonts w:ascii="Futuri" w:hAnsi="Futuri"/>
          <w:sz w:val="24"/>
          <w:szCs w:val="24"/>
        </w:rPr>
        <w:t>final</w:t>
      </w:r>
      <w:r w:rsidR="001A270B">
        <w:rPr>
          <w:rFonts w:ascii="Futuri" w:hAnsi="Futuri"/>
          <w:sz w:val="24"/>
          <w:szCs w:val="24"/>
        </w:rPr>
        <w:t xml:space="preserve"> work o</w:t>
      </w:r>
      <w:r w:rsidR="003611A7">
        <w:rPr>
          <w:rFonts w:ascii="Futuri" w:hAnsi="Futuri"/>
          <w:sz w:val="24"/>
          <w:szCs w:val="24"/>
        </w:rPr>
        <w:t>n</w:t>
      </w:r>
      <w:r w:rsidR="001A270B">
        <w:rPr>
          <w:rFonts w:ascii="Futuri" w:hAnsi="Futuri"/>
          <w:sz w:val="24"/>
          <w:szCs w:val="24"/>
        </w:rPr>
        <w:t xml:space="preserve"> an exhibit</w:t>
      </w:r>
      <w:r w:rsidR="00E27AC8">
        <w:rPr>
          <w:rFonts w:ascii="Futuri" w:hAnsi="Futuri"/>
          <w:sz w:val="24"/>
          <w:szCs w:val="24"/>
        </w:rPr>
        <w:t xml:space="preserve">ion, interpretive </w:t>
      </w:r>
      <w:r w:rsidR="00477791">
        <w:rPr>
          <w:rFonts w:ascii="Futuri" w:hAnsi="Futuri"/>
          <w:sz w:val="24"/>
          <w:szCs w:val="24"/>
        </w:rPr>
        <w:t xml:space="preserve">historic site </w:t>
      </w:r>
      <w:r w:rsidR="00E27AC8">
        <w:rPr>
          <w:rFonts w:ascii="Futuri" w:hAnsi="Futuri"/>
          <w:sz w:val="24"/>
          <w:szCs w:val="24"/>
        </w:rPr>
        <w:t>project or public program series</w:t>
      </w:r>
      <w:r w:rsidR="003611A7">
        <w:rPr>
          <w:rFonts w:ascii="Futuri" w:hAnsi="Futuri"/>
          <w:sz w:val="24"/>
          <w:szCs w:val="24"/>
        </w:rPr>
        <w:t>.  Activities</w:t>
      </w:r>
      <w:r w:rsidR="00531BDD">
        <w:rPr>
          <w:rFonts w:ascii="Futuri" w:hAnsi="Futuri"/>
          <w:sz w:val="24"/>
          <w:szCs w:val="24"/>
        </w:rPr>
        <w:t xml:space="preserve"> includ</w:t>
      </w:r>
      <w:r w:rsidR="003611A7">
        <w:rPr>
          <w:rFonts w:ascii="Futuri" w:hAnsi="Futuri"/>
          <w:sz w:val="24"/>
          <w:szCs w:val="24"/>
        </w:rPr>
        <w:t>e</w:t>
      </w:r>
      <w:r w:rsidR="001D1721">
        <w:rPr>
          <w:rFonts w:ascii="Futuri" w:hAnsi="Futuri"/>
          <w:sz w:val="24"/>
          <w:szCs w:val="24"/>
        </w:rPr>
        <w:t xml:space="preserve"> </w:t>
      </w:r>
      <w:r w:rsidR="001A270B">
        <w:rPr>
          <w:rFonts w:ascii="Futuri" w:hAnsi="Futuri"/>
          <w:sz w:val="24"/>
          <w:szCs w:val="24"/>
        </w:rPr>
        <w:t>final interpretation of humanities content, design and fabrication of exhibit and programming spaces,</w:t>
      </w:r>
      <w:r w:rsidR="00BD0937">
        <w:rPr>
          <w:rFonts w:ascii="Futuri" w:hAnsi="Futuri"/>
          <w:sz w:val="24"/>
          <w:szCs w:val="24"/>
        </w:rPr>
        <w:t xml:space="preserve"> outreach, </w:t>
      </w:r>
      <w:r w:rsidR="00E27AC8">
        <w:rPr>
          <w:rFonts w:ascii="Futuri" w:hAnsi="Futuri"/>
          <w:sz w:val="24"/>
          <w:szCs w:val="24"/>
        </w:rPr>
        <w:t xml:space="preserve">and evaluation. </w:t>
      </w:r>
      <w:r w:rsidR="00C005BB">
        <w:rPr>
          <w:rFonts w:ascii="Futuri" w:hAnsi="Futuri"/>
          <w:sz w:val="24"/>
          <w:szCs w:val="24"/>
        </w:rPr>
        <w:br/>
      </w:r>
    </w:p>
    <w:p w14:paraId="26A3B6CA" w14:textId="3E98EE6C" w:rsidR="00223CFF" w:rsidRPr="00B34674" w:rsidRDefault="00B5668E" w:rsidP="00087AE3">
      <w:pPr>
        <w:spacing w:after="0" w:line="240" w:lineRule="auto"/>
        <w:rPr>
          <w:rFonts w:ascii="Futuri" w:hAnsi="Futuri"/>
          <w:b/>
          <w:sz w:val="20"/>
          <w:szCs w:val="24"/>
        </w:rPr>
      </w:pPr>
      <w:r w:rsidRPr="00E452BD">
        <w:rPr>
          <w:rFonts w:ascii="Futuri" w:hAnsi="Futuri"/>
          <w:b/>
          <w:color w:val="005899"/>
          <w:sz w:val="26"/>
          <w:szCs w:val="30"/>
        </w:rPr>
        <w:lastRenderedPageBreak/>
        <w:t>COLLABORATE</w:t>
      </w:r>
      <w:r w:rsidR="00B34674">
        <w:rPr>
          <w:rFonts w:ascii="Futuri" w:hAnsi="Futuri"/>
          <w:b/>
          <w:sz w:val="20"/>
          <w:szCs w:val="24"/>
        </w:rPr>
        <w:br/>
      </w:r>
      <w:r w:rsidR="00844336">
        <w:rPr>
          <w:rFonts w:ascii="Futuri" w:hAnsi="Futuri"/>
          <w:sz w:val="24"/>
          <w:szCs w:val="24"/>
        </w:rPr>
        <w:t>In the Division of Public Program</w:t>
      </w:r>
      <w:r w:rsidR="002B482F">
        <w:rPr>
          <w:rFonts w:ascii="Futuri" w:hAnsi="Futuri"/>
          <w:sz w:val="24"/>
          <w:szCs w:val="24"/>
        </w:rPr>
        <w:t>s, we like to say that we fund “</w:t>
      </w:r>
      <w:r w:rsidR="00844336">
        <w:rPr>
          <w:rFonts w:ascii="Futuri" w:hAnsi="Futuri"/>
          <w:sz w:val="24"/>
          <w:szCs w:val="24"/>
        </w:rPr>
        <w:t xml:space="preserve">content first, </w:t>
      </w:r>
      <w:r w:rsidR="00E27AC8">
        <w:rPr>
          <w:rFonts w:ascii="Futuri" w:hAnsi="Futuri"/>
          <w:sz w:val="24"/>
          <w:szCs w:val="24"/>
        </w:rPr>
        <w:t>format</w:t>
      </w:r>
      <w:r w:rsidR="00844336">
        <w:rPr>
          <w:rFonts w:ascii="Futuri" w:hAnsi="Futuri"/>
          <w:sz w:val="24"/>
          <w:szCs w:val="24"/>
        </w:rPr>
        <w:t xml:space="preserve"> second</w:t>
      </w:r>
      <w:r w:rsidR="002B482F">
        <w:rPr>
          <w:rFonts w:ascii="Futuri" w:hAnsi="Futuri"/>
          <w:sz w:val="24"/>
          <w:szCs w:val="24"/>
        </w:rPr>
        <w:t>.”</w:t>
      </w:r>
      <w:r w:rsidR="00844336">
        <w:rPr>
          <w:rFonts w:ascii="Futuri" w:hAnsi="Futuri"/>
          <w:sz w:val="24"/>
          <w:szCs w:val="24"/>
        </w:rPr>
        <w:t xml:space="preserve"> This </w:t>
      </w:r>
      <w:r w:rsidR="00734D99">
        <w:rPr>
          <w:rFonts w:ascii="Futuri" w:hAnsi="Futuri"/>
          <w:sz w:val="24"/>
          <w:szCs w:val="24"/>
        </w:rPr>
        <w:t xml:space="preserve">means that each project </w:t>
      </w:r>
      <w:r w:rsidR="00844336">
        <w:rPr>
          <w:rFonts w:ascii="Futuri" w:hAnsi="Futuri"/>
          <w:sz w:val="24"/>
          <w:szCs w:val="24"/>
        </w:rPr>
        <w:t>need</w:t>
      </w:r>
      <w:r w:rsidR="00734D99">
        <w:rPr>
          <w:rFonts w:ascii="Futuri" w:hAnsi="Futuri"/>
          <w:sz w:val="24"/>
          <w:szCs w:val="24"/>
        </w:rPr>
        <w:t>s</w:t>
      </w:r>
      <w:r w:rsidR="00A370FE">
        <w:rPr>
          <w:rFonts w:ascii="Futuri" w:hAnsi="Futuri"/>
          <w:sz w:val="24"/>
          <w:szCs w:val="24"/>
        </w:rPr>
        <w:t xml:space="preserve"> to recruit a</w:t>
      </w:r>
      <w:r w:rsidR="00844336">
        <w:rPr>
          <w:rFonts w:ascii="Futuri" w:hAnsi="Futuri"/>
          <w:sz w:val="24"/>
          <w:szCs w:val="24"/>
        </w:rPr>
        <w:t xml:space="preserve"> team of humanities advis</w:t>
      </w:r>
      <w:r w:rsidR="003611A7">
        <w:rPr>
          <w:rFonts w:ascii="Futuri" w:hAnsi="Futuri"/>
          <w:sz w:val="24"/>
          <w:szCs w:val="24"/>
        </w:rPr>
        <w:t>e</w:t>
      </w:r>
      <w:r w:rsidR="00844336">
        <w:rPr>
          <w:rFonts w:ascii="Futuri" w:hAnsi="Futuri"/>
          <w:sz w:val="24"/>
          <w:szCs w:val="24"/>
        </w:rPr>
        <w:t>rs—content experts—to help inform the</w:t>
      </w:r>
      <w:r w:rsidR="00734D99">
        <w:rPr>
          <w:rFonts w:ascii="Futuri" w:hAnsi="Futuri"/>
          <w:sz w:val="24"/>
          <w:szCs w:val="24"/>
        </w:rPr>
        <w:t xml:space="preserve"> ideas and information </w:t>
      </w:r>
      <w:r w:rsidR="00844336">
        <w:rPr>
          <w:rFonts w:ascii="Futuri" w:hAnsi="Futuri"/>
          <w:sz w:val="24"/>
          <w:szCs w:val="24"/>
        </w:rPr>
        <w:t xml:space="preserve">in </w:t>
      </w:r>
      <w:r w:rsidR="00F03850">
        <w:rPr>
          <w:rFonts w:ascii="Futuri" w:hAnsi="Futuri"/>
          <w:sz w:val="24"/>
          <w:szCs w:val="24"/>
        </w:rPr>
        <w:t>the</w:t>
      </w:r>
      <w:r w:rsidR="00844336">
        <w:rPr>
          <w:rFonts w:ascii="Futuri" w:hAnsi="Futuri"/>
          <w:sz w:val="24"/>
          <w:szCs w:val="24"/>
        </w:rPr>
        <w:t xml:space="preserve"> project. </w:t>
      </w:r>
      <w:r w:rsidR="00734D99">
        <w:rPr>
          <w:rFonts w:ascii="Futuri" w:hAnsi="Futuri"/>
          <w:sz w:val="24"/>
          <w:szCs w:val="24"/>
        </w:rPr>
        <w:t>These advis</w:t>
      </w:r>
      <w:r w:rsidR="003611A7">
        <w:rPr>
          <w:rFonts w:ascii="Futuri" w:hAnsi="Futuri"/>
          <w:sz w:val="24"/>
          <w:szCs w:val="24"/>
        </w:rPr>
        <w:t>e</w:t>
      </w:r>
      <w:r w:rsidR="00734D99">
        <w:rPr>
          <w:rFonts w:ascii="Futuri" w:hAnsi="Futuri"/>
          <w:sz w:val="24"/>
          <w:szCs w:val="24"/>
        </w:rPr>
        <w:t xml:space="preserve">rs work </w:t>
      </w:r>
      <w:r w:rsidR="009D76FA">
        <w:rPr>
          <w:rFonts w:ascii="Futuri" w:hAnsi="Futuri"/>
          <w:sz w:val="24"/>
          <w:szCs w:val="24"/>
        </w:rPr>
        <w:t xml:space="preserve">hand-in-hand with the </w:t>
      </w:r>
      <w:r w:rsidR="003611A7">
        <w:rPr>
          <w:rFonts w:ascii="Futuri" w:hAnsi="Futuri"/>
          <w:sz w:val="24"/>
          <w:szCs w:val="24"/>
        </w:rPr>
        <w:t xml:space="preserve">project </w:t>
      </w:r>
      <w:r w:rsidR="009D76FA">
        <w:rPr>
          <w:rFonts w:ascii="Futuri" w:hAnsi="Futuri"/>
          <w:sz w:val="24"/>
          <w:szCs w:val="24"/>
        </w:rPr>
        <w:t xml:space="preserve">team </w:t>
      </w:r>
      <w:r w:rsidR="00734D99">
        <w:rPr>
          <w:rFonts w:ascii="Futuri" w:hAnsi="Futuri"/>
          <w:sz w:val="24"/>
          <w:szCs w:val="24"/>
        </w:rPr>
        <w:t xml:space="preserve">throughout the </w:t>
      </w:r>
      <w:r w:rsidR="00A370FE">
        <w:rPr>
          <w:rFonts w:ascii="Futuri" w:hAnsi="Futuri"/>
          <w:sz w:val="24"/>
          <w:szCs w:val="24"/>
        </w:rPr>
        <w:t>process</w:t>
      </w:r>
      <w:r w:rsidR="00734D99">
        <w:rPr>
          <w:rFonts w:ascii="Futuri" w:hAnsi="Futuri"/>
          <w:sz w:val="24"/>
          <w:szCs w:val="24"/>
        </w:rPr>
        <w:t xml:space="preserve"> to ensure that the content being </w:t>
      </w:r>
      <w:r w:rsidR="009D76FA">
        <w:rPr>
          <w:rFonts w:ascii="Futuri" w:hAnsi="Futuri"/>
          <w:sz w:val="24"/>
          <w:szCs w:val="24"/>
        </w:rPr>
        <w:t>presented</w:t>
      </w:r>
      <w:r w:rsidR="00734D99">
        <w:rPr>
          <w:rFonts w:ascii="Futuri" w:hAnsi="Futuri"/>
          <w:sz w:val="24"/>
          <w:szCs w:val="24"/>
        </w:rPr>
        <w:t xml:space="preserve"> represents the best of what humanities scholarship has to offer.   </w:t>
      </w:r>
      <w:r w:rsidR="00F66832">
        <w:rPr>
          <w:rFonts w:ascii="Futuri" w:hAnsi="Futuri"/>
          <w:sz w:val="24"/>
          <w:szCs w:val="24"/>
        </w:rPr>
        <w:br/>
      </w:r>
    </w:p>
    <w:p w14:paraId="71A82218" w14:textId="0DF5E502" w:rsidR="004A09A9" w:rsidRPr="00CA15FD" w:rsidRDefault="000B5FF4" w:rsidP="00087AE3">
      <w:pPr>
        <w:spacing w:after="0" w:line="240" w:lineRule="auto"/>
        <w:rPr>
          <w:rFonts w:ascii="Futuri" w:hAnsi="Futuri"/>
          <w:b/>
          <w:sz w:val="30"/>
          <w:szCs w:val="30"/>
        </w:rPr>
      </w:pPr>
      <w:r w:rsidRPr="00E452BD">
        <w:rPr>
          <w:rFonts w:ascii="Futuri" w:hAnsi="Futuri"/>
          <w:b/>
          <w:color w:val="005899"/>
          <w:sz w:val="26"/>
          <w:szCs w:val="30"/>
        </w:rPr>
        <w:t>PROCESS</w:t>
      </w:r>
      <w:r w:rsidR="00B34674">
        <w:rPr>
          <w:rFonts w:ascii="Futuri" w:hAnsi="Futuri"/>
          <w:b/>
          <w:sz w:val="30"/>
          <w:szCs w:val="30"/>
        </w:rPr>
        <w:br/>
      </w:r>
      <w:r w:rsidR="00CA15FD">
        <w:rPr>
          <w:rFonts w:ascii="Futuri" w:hAnsi="Futuri"/>
          <w:sz w:val="24"/>
          <w:szCs w:val="24"/>
        </w:rPr>
        <w:t>Program officers from the Division of Public Program</w:t>
      </w:r>
      <w:r w:rsidR="00B5668E">
        <w:rPr>
          <w:rFonts w:ascii="Futuri" w:hAnsi="Futuri"/>
          <w:sz w:val="24"/>
          <w:szCs w:val="24"/>
        </w:rPr>
        <w:t>s</w:t>
      </w:r>
      <w:r w:rsidR="00923A31">
        <w:rPr>
          <w:rFonts w:ascii="Futuri" w:hAnsi="Futuri"/>
          <w:sz w:val="24"/>
          <w:szCs w:val="24"/>
        </w:rPr>
        <w:t xml:space="preserve"> will work with applicants to hone their proposal prior to submission. </w:t>
      </w:r>
      <w:r w:rsidR="003611A7">
        <w:rPr>
          <w:rFonts w:ascii="Futuri" w:hAnsi="Futuri"/>
          <w:sz w:val="24"/>
          <w:szCs w:val="24"/>
        </w:rPr>
        <w:t>E</w:t>
      </w:r>
      <w:r w:rsidR="004A09A9">
        <w:rPr>
          <w:rFonts w:ascii="Futuri" w:hAnsi="Futuri"/>
          <w:sz w:val="24"/>
          <w:szCs w:val="24"/>
        </w:rPr>
        <w:t xml:space="preserve">very application submitted to </w:t>
      </w:r>
      <w:r w:rsidR="00471685">
        <w:rPr>
          <w:rFonts w:ascii="Futuri" w:hAnsi="Futuri"/>
          <w:sz w:val="24"/>
          <w:szCs w:val="24"/>
        </w:rPr>
        <w:t xml:space="preserve">the </w:t>
      </w:r>
      <w:r w:rsidR="002B482F">
        <w:rPr>
          <w:rFonts w:ascii="Futuri" w:hAnsi="Futuri"/>
          <w:sz w:val="24"/>
          <w:szCs w:val="24"/>
        </w:rPr>
        <w:t>Public Humanities Projects</w:t>
      </w:r>
      <w:r w:rsidR="00471685">
        <w:rPr>
          <w:rFonts w:ascii="Futuri" w:hAnsi="Futuri"/>
          <w:sz w:val="24"/>
          <w:szCs w:val="24"/>
        </w:rPr>
        <w:t xml:space="preserve"> program</w:t>
      </w:r>
      <w:r w:rsidR="004A09A9">
        <w:rPr>
          <w:rFonts w:ascii="Futuri" w:hAnsi="Futuri"/>
          <w:sz w:val="24"/>
          <w:szCs w:val="24"/>
        </w:rPr>
        <w:t xml:space="preserve"> is </w:t>
      </w:r>
      <w:r w:rsidR="003611A7">
        <w:rPr>
          <w:rFonts w:ascii="Futuri" w:hAnsi="Futuri"/>
          <w:sz w:val="24"/>
          <w:szCs w:val="24"/>
        </w:rPr>
        <w:t xml:space="preserve">peer-reviewed and all applicants receive feedback. </w:t>
      </w:r>
      <w:r w:rsidR="00F66832">
        <w:rPr>
          <w:rFonts w:ascii="Futuri" w:hAnsi="Futuri"/>
          <w:sz w:val="24"/>
          <w:szCs w:val="24"/>
        </w:rPr>
        <w:br/>
      </w:r>
    </w:p>
    <w:p w14:paraId="4CE3B7C1" w14:textId="2EDD8BFD" w:rsidR="00E452BD" w:rsidRDefault="00393A6B" w:rsidP="00087AE3">
      <w:pPr>
        <w:spacing w:after="0" w:line="240" w:lineRule="auto"/>
        <w:rPr>
          <w:rStyle w:val="Hyperlink"/>
          <w:rFonts w:ascii="Futuri" w:hAnsi="Futuri"/>
          <w:sz w:val="24"/>
          <w:szCs w:val="24"/>
        </w:rPr>
      </w:pPr>
      <w:r w:rsidRPr="00E452BD">
        <w:rPr>
          <w:rFonts w:ascii="Futuri" w:hAnsi="Futuri"/>
          <w:b/>
          <w:color w:val="005899"/>
          <w:sz w:val="26"/>
          <w:szCs w:val="30"/>
        </w:rPr>
        <w:t>CONTACT</w:t>
      </w:r>
      <w:r w:rsidR="00B34674">
        <w:rPr>
          <w:rFonts w:ascii="Futuri" w:hAnsi="Futuri"/>
          <w:b/>
          <w:sz w:val="26"/>
          <w:szCs w:val="30"/>
        </w:rPr>
        <w:br/>
      </w:r>
      <w:r w:rsidR="0084349D">
        <w:rPr>
          <w:rFonts w:ascii="Futuri" w:hAnsi="Futuri"/>
          <w:sz w:val="24"/>
          <w:szCs w:val="24"/>
        </w:rPr>
        <w:t xml:space="preserve">Have an idea for a project? Wondering if you’re eligible to apply? Want some clarification on the application process? </w:t>
      </w:r>
      <w:r w:rsidR="008B1A3D">
        <w:rPr>
          <w:rFonts w:ascii="Futuri" w:hAnsi="Futuri"/>
          <w:sz w:val="24"/>
          <w:szCs w:val="24"/>
        </w:rPr>
        <w:t>Talk to us:</w:t>
      </w:r>
      <w:r w:rsidR="001731B3">
        <w:rPr>
          <w:rFonts w:ascii="Futuri" w:hAnsi="Futuri"/>
          <w:sz w:val="24"/>
          <w:szCs w:val="24"/>
        </w:rPr>
        <w:t xml:space="preserve"> </w:t>
      </w:r>
      <w:r w:rsidR="001731B3" w:rsidRPr="003428C9">
        <w:rPr>
          <w:rFonts w:ascii="Futuri" w:hAnsi="Futuri"/>
          <w:b/>
          <w:color w:val="005899"/>
          <w:sz w:val="24"/>
          <w:szCs w:val="24"/>
        </w:rPr>
        <w:t>publicpgms</w:t>
      </w:r>
      <w:r w:rsidR="00D0022D" w:rsidRPr="003428C9">
        <w:rPr>
          <w:rFonts w:ascii="Futuri" w:hAnsi="Futuri"/>
          <w:b/>
          <w:color w:val="005899"/>
          <w:sz w:val="24"/>
          <w:szCs w:val="24"/>
        </w:rPr>
        <w:t>@neh.gov</w:t>
      </w:r>
      <w:r w:rsidR="0084349D" w:rsidRPr="003428C9">
        <w:rPr>
          <w:rFonts w:ascii="Futuri" w:hAnsi="Futuri"/>
          <w:b/>
          <w:color w:val="005899"/>
          <w:sz w:val="24"/>
          <w:szCs w:val="24"/>
        </w:rPr>
        <w:t xml:space="preserve"> </w:t>
      </w:r>
      <w:r w:rsidR="00453D75" w:rsidRPr="00013560">
        <w:rPr>
          <w:rFonts w:ascii="Futuri" w:hAnsi="Futuri"/>
          <w:sz w:val="24"/>
          <w:szCs w:val="24"/>
        </w:rPr>
        <w:t>or</w:t>
      </w:r>
      <w:r w:rsidR="00013560">
        <w:rPr>
          <w:rFonts w:ascii="Futuri" w:hAnsi="Futuri"/>
          <w:b/>
          <w:sz w:val="24"/>
          <w:szCs w:val="24"/>
        </w:rPr>
        <w:t xml:space="preserve"> </w:t>
      </w:r>
      <w:r w:rsidR="00013560">
        <w:rPr>
          <w:rFonts w:ascii="Futuri" w:hAnsi="Futuri"/>
          <w:sz w:val="24"/>
          <w:szCs w:val="24"/>
        </w:rPr>
        <w:t>call</w:t>
      </w:r>
      <w:r w:rsidR="00453D75">
        <w:rPr>
          <w:rFonts w:ascii="Futuri" w:hAnsi="Futuri"/>
          <w:b/>
          <w:sz w:val="24"/>
          <w:szCs w:val="24"/>
        </w:rPr>
        <w:t xml:space="preserve"> </w:t>
      </w:r>
      <w:r w:rsidR="00223CFF" w:rsidRPr="00453D75">
        <w:rPr>
          <w:rFonts w:ascii="Futuri" w:hAnsi="Futuri"/>
          <w:b/>
          <w:color w:val="005899"/>
          <w:sz w:val="24"/>
          <w:szCs w:val="24"/>
        </w:rPr>
        <w:t>202</w:t>
      </w:r>
      <w:r w:rsidR="00223CFF" w:rsidRPr="003428C9">
        <w:rPr>
          <w:rFonts w:ascii="Futuri" w:hAnsi="Futuri"/>
          <w:b/>
          <w:color w:val="005899"/>
          <w:sz w:val="24"/>
          <w:szCs w:val="24"/>
        </w:rPr>
        <w:t>.606.8269</w:t>
      </w:r>
      <w:r w:rsidR="00EE64B5">
        <w:rPr>
          <w:rFonts w:ascii="Futuri" w:hAnsi="Futuri"/>
          <w:sz w:val="24"/>
          <w:szCs w:val="24"/>
        </w:rPr>
        <w:t>.</w:t>
      </w:r>
      <w:r w:rsidR="002B482F">
        <w:rPr>
          <w:rFonts w:ascii="Futuri" w:hAnsi="Futuri"/>
          <w:sz w:val="24"/>
          <w:szCs w:val="24"/>
        </w:rPr>
        <w:br/>
      </w:r>
      <w:r w:rsidR="00F66832">
        <w:rPr>
          <w:rFonts w:ascii="Futuri" w:hAnsi="Futuri"/>
          <w:sz w:val="24"/>
          <w:szCs w:val="24"/>
        </w:rPr>
        <w:br/>
        <w:t>For more information</w:t>
      </w:r>
      <w:r w:rsidR="00FD30DB">
        <w:rPr>
          <w:rFonts w:ascii="Futuri" w:hAnsi="Futuri"/>
          <w:sz w:val="24"/>
          <w:szCs w:val="24"/>
        </w:rPr>
        <w:t xml:space="preserve"> and full guidelines, visit us online:</w:t>
      </w:r>
      <w:r w:rsidR="00F66832">
        <w:rPr>
          <w:rFonts w:ascii="Futuri" w:hAnsi="Futuri"/>
          <w:sz w:val="24"/>
          <w:szCs w:val="24"/>
        </w:rPr>
        <w:br/>
      </w:r>
      <w:r w:rsidR="00F66832" w:rsidRPr="00E452BD">
        <w:rPr>
          <w:rFonts w:ascii="Futuri" w:hAnsi="Futuri"/>
          <w:b/>
          <w:color w:val="005899"/>
          <w:sz w:val="24"/>
          <w:szCs w:val="24"/>
        </w:rPr>
        <w:t>http://www.neh.gov/divisions/public</w:t>
      </w:r>
      <w:r w:rsidR="00E452BD" w:rsidRPr="003428C9">
        <w:rPr>
          <w:rStyle w:val="Hyperlink"/>
          <w:rFonts w:ascii="Futuri" w:hAnsi="Futuri"/>
          <w:color w:val="auto"/>
          <w:sz w:val="24"/>
          <w:szCs w:val="24"/>
          <w:u w:val="none"/>
        </w:rPr>
        <w:t>.</w:t>
      </w:r>
      <w:r w:rsidR="00E452BD">
        <w:rPr>
          <w:rStyle w:val="Hyperlink"/>
          <w:rFonts w:ascii="Futuri" w:hAnsi="Futuri"/>
          <w:sz w:val="24"/>
          <w:szCs w:val="24"/>
        </w:rPr>
        <w:t xml:space="preserve"> </w:t>
      </w:r>
    </w:p>
    <w:p w14:paraId="2044E022" w14:textId="77777777" w:rsidR="00E452BD" w:rsidRDefault="00E452BD" w:rsidP="00087AE3">
      <w:pPr>
        <w:spacing w:after="0" w:line="240" w:lineRule="auto"/>
        <w:rPr>
          <w:rFonts w:ascii="Futuri" w:hAnsi="Futuri"/>
          <w:sz w:val="24"/>
          <w:szCs w:val="24"/>
        </w:rPr>
      </w:pPr>
    </w:p>
    <w:p w14:paraId="5A30F432" w14:textId="748C1564" w:rsidR="002B482F" w:rsidRPr="00B34674" w:rsidRDefault="002B482F" w:rsidP="00087AE3">
      <w:pPr>
        <w:spacing w:after="0" w:line="240" w:lineRule="auto"/>
        <w:rPr>
          <w:rFonts w:ascii="Futuri" w:hAnsi="Futuri"/>
          <w:b/>
          <w:sz w:val="26"/>
          <w:szCs w:val="30"/>
        </w:rPr>
      </w:pPr>
      <w:r w:rsidRPr="002B482F">
        <w:rPr>
          <w:rFonts w:ascii="Futuri" w:hAnsi="Futuri"/>
          <w:sz w:val="24"/>
          <w:szCs w:val="24"/>
        </w:rPr>
        <w:t>Follow us on Twitter</w:t>
      </w:r>
      <w:r w:rsidRPr="002B482F">
        <w:rPr>
          <w:rFonts w:ascii="Futuri" w:hAnsi="Futuri"/>
          <w:b/>
          <w:sz w:val="24"/>
          <w:szCs w:val="24"/>
        </w:rPr>
        <w:t xml:space="preserve"> </w:t>
      </w:r>
      <w:r w:rsidRPr="00E452BD">
        <w:rPr>
          <w:rFonts w:ascii="Futuri" w:hAnsi="Futuri"/>
          <w:b/>
          <w:color w:val="005899"/>
          <w:sz w:val="24"/>
          <w:szCs w:val="24"/>
        </w:rPr>
        <w:t>@</w:t>
      </w:r>
      <w:proofErr w:type="spellStart"/>
      <w:r w:rsidRPr="00E452BD">
        <w:rPr>
          <w:rFonts w:ascii="Futuri" w:hAnsi="Futuri"/>
          <w:b/>
          <w:color w:val="005899"/>
          <w:sz w:val="24"/>
          <w:szCs w:val="24"/>
        </w:rPr>
        <w:t>NEH_PubPrograms</w:t>
      </w:r>
      <w:proofErr w:type="spellEnd"/>
      <w:r w:rsidR="00E452BD" w:rsidRPr="003428C9">
        <w:rPr>
          <w:rFonts w:ascii="Futuri" w:hAnsi="Futuri"/>
          <w:b/>
          <w:sz w:val="24"/>
          <w:szCs w:val="24"/>
        </w:rPr>
        <w:t xml:space="preserve">. </w:t>
      </w:r>
    </w:p>
    <w:p w14:paraId="765C8C4F" w14:textId="4D9A006B" w:rsidR="002B482F" w:rsidRPr="0084349D" w:rsidRDefault="002B482F" w:rsidP="00087AE3">
      <w:pPr>
        <w:spacing w:after="0" w:line="240" w:lineRule="auto"/>
        <w:rPr>
          <w:rFonts w:ascii="Futuri" w:hAnsi="Futuri"/>
          <w:sz w:val="24"/>
          <w:szCs w:val="24"/>
        </w:rPr>
      </w:pPr>
    </w:p>
    <w:sectPr w:rsidR="002B482F" w:rsidRPr="0084349D" w:rsidSect="0065344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8F02" w14:textId="77777777" w:rsidR="009402D1" w:rsidRDefault="009402D1" w:rsidP="009402D1">
      <w:pPr>
        <w:spacing w:after="0" w:line="240" w:lineRule="auto"/>
      </w:pPr>
      <w:r>
        <w:separator/>
      </w:r>
    </w:p>
  </w:endnote>
  <w:endnote w:type="continuationSeparator" w:id="0">
    <w:p w14:paraId="61E523CD" w14:textId="77777777" w:rsidR="009402D1" w:rsidRDefault="009402D1" w:rsidP="0094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utur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48A7" w14:textId="2DA1A0E4" w:rsidR="009402D1" w:rsidRDefault="009402D1">
    <w:pPr>
      <w:pStyle w:val="Footer"/>
    </w:pPr>
  </w:p>
  <w:p w14:paraId="751B14B4" w14:textId="77777777" w:rsidR="009402D1" w:rsidRDefault="0094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AF54" w14:textId="77777777" w:rsidR="009402D1" w:rsidRDefault="009402D1" w:rsidP="009402D1">
      <w:pPr>
        <w:spacing w:after="0" w:line="240" w:lineRule="auto"/>
      </w:pPr>
      <w:r>
        <w:separator/>
      </w:r>
    </w:p>
  </w:footnote>
  <w:footnote w:type="continuationSeparator" w:id="0">
    <w:p w14:paraId="0A00FAE8" w14:textId="77777777" w:rsidR="009402D1" w:rsidRDefault="009402D1" w:rsidP="0094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80F"/>
    <w:multiLevelType w:val="hybridMultilevel"/>
    <w:tmpl w:val="E3C23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9A"/>
    <w:rsid w:val="00013560"/>
    <w:rsid w:val="000267CC"/>
    <w:rsid w:val="00087AE3"/>
    <w:rsid w:val="000A6BA0"/>
    <w:rsid w:val="000B5FF4"/>
    <w:rsid w:val="000E63B9"/>
    <w:rsid w:val="000F3E9F"/>
    <w:rsid w:val="0011676D"/>
    <w:rsid w:val="00157EC3"/>
    <w:rsid w:val="00164FAA"/>
    <w:rsid w:val="001731B3"/>
    <w:rsid w:val="00174B55"/>
    <w:rsid w:val="001A14C1"/>
    <w:rsid w:val="001A270B"/>
    <w:rsid w:val="001D1721"/>
    <w:rsid w:val="00223CFF"/>
    <w:rsid w:val="00236365"/>
    <w:rsid w:val="002579C9"/>
    <w:rsid w:val="0028271A"/>
    <w:rsid w:val="002B482F"/>
    <w:rsid w:val="002F03B9"/>
    <w:rsid w:val="002F6BD6"/>
    <w:rsid w:val="00327E31"/>
    <w:rsid w:val="00330E0C"/>
    <w:rsid w:val="00336096"/>
    <w:rsid w:val="003428C9"/>
    <w:rsid w:val="00357BAE"/>
    <w:rsid w:val="003611A7"/>
    <w:rsid w:val="003710A6"/>
    <w:rsid w:val="0037328A"/>
    <w:rsid w:val="00393A6B"/>
    <w:rsid w:val="003C67E5"/>
    <w:rsid w:val="003D008D"/>
    <w:rsid w:val="004123C6"/>
    <w:rsid w:val="00441B38"/>
    <w:rsid w:val="00451B2A"/>
    <w:rsid w:val="00453D75"/>
    <w:rsid w:val="00471685"/>
    <w:rsid w:val="00477791"/>
    <w:rsid w:val="004A09A9"/>
    <w:rsid w:val="004B4BEC"/>
    <w:rsid w:val="00501F7D"/>
    <w:rsid w:val="00531BDD"/>
    <w:rsid w:val="00552270"/>
    <w:rsid w:val="00565DEA"/>
    <w:rsid w:val="00567958"/>
    <w:rsid w:val="00582ED9"/>
    <w:rsid w:val="00586F08"/>
    <w:rsid w:val="005948C1"/>
    <w:rsid w:val="005D01F3"/>
    <w:rsid w:val="005D4B9A"/>
    <w:rsid w:val="005E0E21"/>
    <w:rsid w:val="005F5814"/>
    <w:rsid w:val="00630081"/>
    <w:rsid w:val="00653441"/>
    <w:rsid w:val="006A49F2"/>
    <w:rsid w:val="006B7234"/>
    <w:rsid w:val="007003CA"/>
    <w:rsid w:val="00713510"/>
    <w:rsid w:val="00734D99"/>
    <w:rsid w:val="007843DD"/>
    <w:rsid w:val="00792154"/>
    <w:rsid w:val="007A69C2"/>
    <w:rsid w:val="007C7971"/>
    <w:rsid w:val="00834D8C"/>
    <w:rsid w:val="0084349D"/>
    <w:rsid w:val="00844336"/>
    <w:rsid w:val="00883B58"/>
    <w:rsid w:val="008B1A3D"/>
    <w:rsid w:val="00906EF8"/>
    <w:rsid w:val="00923A31"/>
    <w:rsid w:val="009359B7"/>
    <w:rsid w:val="009402D1"/>
    <w:rsid w:val="00941D0E"/>
    <w:rsid w:val="00957600"/>
    <w:rsid w:val="00962C43"/>
    <w:rsid w:val="009D76FA"/>
    <w:rsid w:val="00A14734"/>
    <w:rsid w:val="00A16744"/>
    <w:rsid w:val="00A329C7"/>
    <w:rsid w:val="00A370FE"/>
    <w:rsid w:val="00A46CDF"/>
    <w:rsid w:val="00A81214"/>
    <w:rsid w:val="00A83D32"/>
    <w:rsid w:val="00A8732D"/>
    <w:rsid w:val="00A939C6"/>
    <w:rsid w:val="00AE51A9"/>
    <w:rsid w:val="00B06618"/>
    <w:rsid w:val="00B34674"/>
    <w:rsid w:val="00B54068"/>
    <w:rsid w:val="00B5668E"/>
    <w:rsid w:val="00B90484"/>
    <w:rsid w:val="00B97A0A"/>
    <w:rsid w:val="00BA4FCE"/>
    <w:rsid w:val="00BD0937"/>
    <w:rsid w:val="00BD09E2"/>
    <w:rsid w:val="00BE46B4"/>
    <w:rsid w:val="00BE7521"/>
    <w:rsid w:val="00C005BB"/>
    <w:rsid w:val="00CA15FD"/>
    <w:rsid w:val="00CC5C41"/>
    <w:rsid w:val="00CD5382"/>
    <w:rsid w:val="00CD5679"/>
    <w:rsid w:val="00CE0A7B"/>
    <w:rsid w:val="00D0022D"/>
    <w:rsid w:val="00D07F57"/>
    <w:rsid w:val="00D20619"/>
    <w:rsid w:val="00D677AC"/>
    <w:rsid w:val="00DC3971"/>
    <w:rsid w:val="00DD0F9F"/>
    <w:rsid w:val="00E17977"/>
    <w:rsid w:val="00E27AC8"/>
    <w:rsid w:val="00E452BD"/>
    <w:rsid w:val="00E578BF"/>
    <w:rsid w:val="00E62E4C"/>
    <w:rsid w:val="00E663B2"/>
    <w:rsid w:val="00E9234D"/>
    <w:rsid w:val="00EE64B5"/>
    <w:rsid w:val="00EF2D8C"/>
    <w:rsid w:val="00F03850"/>
    <w:rsid w:val="00F1585F"/>
    <w:rsid w:val="00F47CB0"/>
    <w:rsid w:val="00F66832"/>
    <w:rsid w:val="00F7265F"/>
    <w:rsid w:val="00F77725"/>
    <w:rsid w:val="00F92095"/>
    <w:rsid w:val="00F960F0"/>
    <w:rsid w:val="00FA54D2"/>
    <w:rsid w:val="00FB2BF4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9AE4"/>
  <w15:docId w15:val="{157702AE-4AAA-4012-987D-B6DFA44D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8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1A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6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1"/>
  </w:style>
  <w:style w:type="paragraph" w:styleId="Footer">
    <w:name w:val="footer"/>
    <w:basedOn w:val="Normal"/>
    <w:link w:val="FooterChar"/>
    <w:uiPriority w:val="99"/>
    <w:unhideWhenUsed/>
    <w:rsid w:val="0094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1"/>
  </w:style>
  <w:style w:type="paragraph" w:customStyle="1" w:styleId="Default">
    <w:name w:val="Default"/>
    <w:uiPriority w:val="99"/>
    <w:rsid w:val="00FB2BF4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Ruppel, Marc</dc:creator>
  <cp:lastModifiedBy>Ruppel, Marc</cp:lastModifiedBy>
  <cp:revision>15</cp:revision>
  <cp:lastPrinted>2016-05-24T16:40:00Z</cp:lastPrinted>
  <dcterms:created xsi:type="dcterms:W3CDTF">2019-05-14T21:37:00Z</dcterms:created>
  <dcterms:modified xsi:type="dcterms:W3CDTF">2019-09-03T20:55:00Z</dcterms:modified>
</cp:coreProperties>
</file>